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F8" w:rsidRPr="00F00662" w:rsidRDefault="003E72F8" w:rsidP="003E72F8">
      <w:pPr>
        <w:pStyle w:val="Heading2"/>
        <w:rPr>
          <w:sz w:val="24"/>
          <w:szCs w:val="24"/>
        </w:rPr>
      </w:pPr>
      <w:bookmarkStart w:id="0" w:name="_Toc344899218"/>
      <w:bookmarkStart w:id="1" w:name="_Toc366061908"/>
      <w:bookmarkStart w:id="2" w:name="_Toc379192229"/>
      <w:r w:rsidRPr="00F00662">
        <w:rPr>
          <w:sz w:val="24"/>
          <w:szCs w:val="24"/>
        </w:rPr>
        <w:t>Diario Reflexivo</w:t>
      </w:r>
      <w:bookmarkEnd w:id="0"/>
      <w:bookmarkEnd w:id="1"/>
      <w:bookmarkEnd w:id="2"/>
    </w:p>
    <w:p w:rsidR="003E72F8" w:rsidRPr="00F00662" w:rsidRDefault="003E72F8" w:rsidP="003E72F8">
      <w:pPr>
        <w:suppressAutoHyphens w:val="0"/>
        <w:rPr>
          <w:rFonts w:ascii="Arial" w:hAnsi="Arial" w:cs="Arial"/>
          <w:sz w:val="22"/>
          <w:lang w:eastAsia="en-US"/>
        </w:rPr>
      </w:pPr>
    </w:p>
    <w:tbl>
      <w:tblPr>
        <w:tblW w:w="0" w:type="auto"/>
        <w:jc w:val="center"/>
        <w:tblLook w:val="04A0" w:firstRow="1" w:lastRow="0" w:firstColumn="1" w:lastColumn="0" w:noHBand="0" w:noVBand="1"/>
      </w:tblPr>
      <w:tblGrid>
        <w:gridCol w:w="1090"/>
        <w:gridCol w:w="3328"/>
        <w:gridCol w:w="1292"/>
        <w:gridCol w:w="3506"/>
      </w:tblGrid>
      <w:tr w:rsidR="003E72F8" w:rsidRPr="00F00662" w:rsidTr="00195CFD">
        <w:trPr>
          <w:jc w:val="center"/>
        </w:trPr>
        <w:tc>
          <w:tcPr>
            <w:tcW w:w="1090" w:type="dxa"/>
            <w:shd w:val="clear" w:color="auto" w:fill="auto"/>
          </w:tcPr>
          <w:p w:rsidR="003E72F8" w:rsidRPr="00F00662" w:rsidRDefault="003E72F8" w:rsidP="00195CFD">
            <w:pPr>
              <w:suppressAutoHyphens w:val="0"/>
              <w:rPr>
                <w:rFonts w:ascii="Arial" w:eastAsia="Calibri" w:hAnsi="Arial" w:cs="Arial"/>
                <w:lang w:eastAsia="en-US"/>
              </w:rPr>
            </w:pPr>
            <w:r w:rsidRPr="00F00662">
              <w:rPr>
                <w:rFonts w:ascii="Arial" w:eastAsia="Calibri" w:hAnsi="Arial" w:cs="Arial"/>
                <w:sz w:val="22"/>
                <w:lang w:eastAsia="en-US"/>
              </w:rPr>
              <w:t>Nombre:</w:t>
            </w:r>
          </w:p>
        </w:tc>
        <w:tc>
          <w:tcPr>
            <w:tcW w:w="3328" w:type="dxa"/>
            <w:tcBorders>
              <w:bottom w:val="single" w:sz="4" w:space="0" w:color="auto"/>
            </w:tcBorders>
            <w:shd w:val="clear" w:color="auto" w:fill="auto"/>
          </w:tcPr>
          <w:p w:rsidR="003E72F8" w:rsidRPr="00F00662" w:rsidRDefault="003A52F2" w:rsidP="00195CFD">
            <w:pPr>
              <w:suppressAutoHyphens w:val="0"/>
              <w:rPr>
                <w:rFonts w:ascii="Arial" w:eastAsia="Calibri" w:hAnsi="Arial" w:cs="Arial"/>
                <w:lang w:eastAsia="en-US"/>
              </w:rPr>
            </w:pPr>
            <w:r>
              <w:rPr>
                <w:rFonts w:ascii="Arial" w:eastAsia="Calibri" w:hAnsi="Arial" w:cs="Arial"/>
                <w:lang w:eastAsia="en-US"/>
              </w:rPr>
              <w:t xml:space="preserve">Janine M. Díaz </w:t>
            </w:r>
            <w:proofErr w:type="spellStart"/>
            <w:r>
              <w:rPr>
                <w:rFonts w:ascii="Arial" w:eastAsia="Calibri" w:hAnsi="Arial" w:cs="Arial"/>
                <w:lang w:eastAsia="en-US"/>
              </w:rPr>
              <w:t>Cotto</w:t>
            </w:r>
            <w:proofErr w:type="spellEnd"/>
          </w:p>
        </w:tc>
        <w:tc>
          <w:tcPr>
            <w:tcW w:w="1292" w:type="dxa"/>
            <w:shd w:val="clear" w:color="auto" w:fill="auto"/>
          </w:tcPr>
          <w:p w:rsidR="003E72F8" w:rsidRPr="00F00662" w:rsidRDefault="003E72F8" w:rsidP="00195CFD">
            <w:pPr>
              <w:suppressAutoHyphens w:val="0"/>
              <w:rPr>
                <w:rFonts w:ascii="Arial" w:eastAsia="Calibri" w:hAnsi="Arial" w:cs="Arial"/>
                <w:lang w:eastAsia="en-US"/>
              </w:rPr>
            </w:pPr>
            <w:r w:rsidRPr="00F00662">
              <w:rPr>
                <w:rFonts w:ascii="Arial" w:eastAsia="Calibri" w:hAnsi="Arial" w:cs="Arial"/>
                <w:sz w:val="22"/>
                <w:lang w:eastAsia="en-US"/>
              </w:rPr>
              <w:t>Fecha:</w:t>
            </w:r>
          </w:p>
        </w:tc>
        <w:tc>
          <w:tcPr>
            <w:tcW w:w="3506" w:type="dxa"/>
            <w:tcBorders>
              <w:bottom w:val="single" w:sz="4" w:space="0" w:color="auto"/>
            </w:tcBorders>
            <w:shd w:val="clear" w:color="auto" w:fill="auto"/>
          </w:tcPr>
          <w:p w:rsidR="003E72F8" w:rsidRPr="00F00662" w:rsidRDefault="003A52F2" w:rsidP="00195CFD">
            <w:pPr>
              <w:suppressAutoHyphens w:val="0"/>
              <w:rPr>
                <w:rFonts w:ascii="Arial" w:eastAsia="Calibri" w:hAnsi="Arial" w:cs="Arial"/>
                <w:lang w:eastAsia="en-US"/>
              </w:rPr>
            </w:pPr>
            <w:r>
              <w:rPr>
                <w:rFonts w:ascii="Arial" w:eastAsia="Calibri" w:hAnsi="Arial" w:cs="Arial"/>
                <w:lang w:eastAsia="en-US"/>
              </w:rPr>
              <w:t>26 de abril de 2014</w:t>
            </w:r>
          </w:p>
        </w:tc>
      </w:tr>
      <w:tr w:rsidR="003E72F8" w:rsidRPr="00F00662" w:rsidTr="00195CFD">
        <w:trPr>
          <w:jc w:val="center"/>
        </w:trPr>
        <w:tc>
          <w:tcPr>
            <w:tcW w:w="1090" w:type="dxa"/>
            <w:shd w:val="clear" w:color="auto" w:fill="auto"/>
          </w:tcPr>
          <w:p w:rsidR="003E72F8" w:rsidRPr="00F00662" w:rsidRDefault="003E72F8" w:rsidP="00195CFD">
            <w:pPr>
              <w:suppressAutoHyphens w:val="0"/>
              <w:rPr>
                <w:rFonts w:ascii="Arial" w:eastAsia="Calibri" w:hAnsi="Arial" w:cs="Arial"/>
                <w:lang w:eastAsia="en-US"/>
              </w:rPr>
            </w:pPr>
            <w:r w:rsidRPr="00F00662">
              <w:rPr>
                <w:rFonts w:ascii="Arial" w:eastAsia="Calibri" w:hAnsi="Arial" w:cs="Arial"/>
                <w:sz w:val="22"/>
                <w:lang w:eastAsia="en-US"/>
              </w:rPr>
              <w:t>Curso:</w:t>
            </w:r>
          </w:p>
        </w:tc>
        <w:tc>
          <w:tcPr>
            <w:tcW w:w="3328" w:type="dxa"/>
            <w:tcBorders>
              <w:top w:val="single" w:sz="4" w:space="0" w:color="auto"/>
              <w:bottom w:val="single" w:sz="4" w:space="0" w:color="auto"/>
            </w:tcBorders>
            <w:shd w:val="clear" w:color="auto" w:fill="auto"/>
          </w:tcPr>
          <w:p w:rsidR="003E72F8" w:rsidRPr="00F00662" w:rsidRDefault="003A52F2" w:rsidP="00195CFD">
            <w:pPr>
              <w:suppressAutoHyphens w:val="0"/>
              <w:rPr>
                <w:rFonts w:ascii="Arial" w:eastAsia="Calibri" w:hAnsi="Arial" w:cs="Arial"/>
                <w:lang w:eastAsia="en-US"/>
              </w:rPr>
            </w:pPr>
            <w:r>
              <w:rPr>
                <w:rFonts w:ascii="Arial" w:eastAsia="Calibri" w:hAnsi="Arial" w:cs="Arial"/>
                <w:lang w:eastAsia="en-US"/>
              </w:rPr>
              <w:t>ETEL 603</w:t>
            </w:r>
          </w:p>
        </w:tc>
        <w:tc>
          <w:tcPr>
            <w:tcW w:w="1292" w:type="dxa"/>
            <w:shd w:val="clear" w:color="auto" w:fill="auto"/>
          </w:tcPr>
          <w:p w:rsidR="003E72F8" w:rsidRPr="00F00662" w:rsidRDefault="003E72F8" w:rsidP="00195CFD">
            <w:pPr>
              <w:suppressAutoHyphens w:val="0"/>
              <w:rPr>
                <w:rFonts w:ascii="Arial" w:eastAsia="Calibri" w:hAnsi="Arial" w:cs="Arial"/>
                <w:lang w:eastAsia="en-US"/>
              </w:rPr>
            </w:pPr>
            <w:r w:rsidRPr="00F00662">
              <w:rPr>
                <w:rFonts w:ascii="Arial" w:eastAsia="Calibri" w:hAnsi="Arial" w:cs="Arial"/>
                <w:sz w:val="22"/>
                <w:lang w:eastAsia="en-US"/>
              </w:rPr>
              <w:t>Facilitador:</w:t>
            </w:r>
          </w:p>
        </w:tc>
        <w:tc>
          <w:tcPr>
            <w:tcW w:w="3506" w:type="dxa"/>
            <w:tcBorders>
              <w:top w:val="single" w:sz="4" w:space="0" w:color="auto"/>
              <w:bottom w:val="single" w:sz="4" w:space="0" w:color="auto"/>
            </w:tcBorders>
            <w:shd w:val="clear" w:color="auto" w:fill="auto"/>
          </w:tcPr>
          <w:p w:rsidR="003E72F8" w:rsidRPr="00F00662" w:rsidRDefault="003A52F2" w:rsidP="00195CFD">
            <w:pPr>
              <w:suppressAutoHyphens w:val="0"/>
              <w:rPr>
                <w:rFonts w:ascii="Arial" w:eastAsia="Calibri" w:hAnsi="Arial" w:cs="Arial"/>
                <w:lang w:eastAsia="en-US"/>
              </w:rPr>
            </w:pPr>
            <w:r>
              <w:rPr>
                <w:rFonts w:ascii="Arial" w:eastAsia="Calibri" w:hAnsi="Arial" w:cs="Arial"/>
                <w:lang w:eastAsia="en-US"/>
              </w:rPr>
              <w:t>Dra. Digna Rodríguez</w:t>
            </w:r>
          </w:p>
        </w:tc>
      </w:tr>
      <w:tr w:rsidR="003E72F8" w:rsidRPr="00F00662" w:rsidTr="00195CFD">
        <w:trPr>
          <w:jc w:val="center"/>
        </w:trPr>
        <w:tc>
          <w:tcPr>
            <w:tcW w:w="1090" w:type="dxa"/>
            <w:shd w:val="clear" w:color="auto" w:fill="auto"/>
          </w:tcPr>
          <w:p w:rsidR="003E72F8" w:rsidRPr="00F00662" w:rsidRDefault="003E72F8" w:rsidP="00195CFD">
            <w:pPr>
              <w:suppressAutoHyphens w:val="0"/>
              <w:rPr>
                <w:rFonts w:ascii="Arial" w:eastAsia="Calibri" w:hAnsi="Arial" w:cs="Arial"/>
                <w:lang w:eastAsia="en-US"/>
              </w:rPr>
            </w:pPr>
            <w:r w:rsidRPr="00F00662">
              <w:rPr>
                <w:rFonts w:ascii="Arial" w:eastAsia="Calibri" w:hAnsi="Arial" w:cs="Arial"/>
                <w:sz w:val="22"/>
                <w:lang w:eastAsia="en-US"/>
              </w:rPr>
              <w:t>Taller:</w:t>
            </w:r>
          </w:p>
        </w:tc>
        <w:tc>
          <w:tcPr>
            <w:tcW w:w="3328" w:type="dxa"/>
            <w:tcBorders>
              <w:top w:val="single" w:sz="4" w:space="0" w:color="auto"/>
              <w:bottom w:val="single" w:sz="4" w:space="0" w:color="auto"/>
            </w:tcBorders>
            <w:shd w:val="clear" w:color="auto" w:fill="auto"/>
          </w:tcPr>
          <w:p w:rsidR="003E72F8" w:rsidRPr="003A52F2" w:rsidRDefault="003A52F2" w:rsidP="00195CFD">
            <w:pPr>
              <w:suppressAutoHyphens w:val="0"/>
              <w:rPr>
                <w:rFonts w:ascii="Arial" w:eastAsia="Calibri" w:hAnsi="Arial" w:cs="Arial"/>
                <w:sz w:val="20"/>
                <w:szCs w:val="20"/>
                <w:lang w:eastAsia="en-US"/>
              </w:rPr>
            </w:pPr>
            <w:r w:rsidRPr="003A52F2">
              <w:rPr>
                <w:rFonts w:ascii="Arial" w:eastAsia="Calibri" w:hAnsi="Arial" w:cs="Arial"/>
                <w:sz w:val="20"/>
                <w:szCs w:val="20"/>
                <w:lang w:eastAsia="en-US"/>
              </w:rPr>
              <w:t>Tecnología, medios y recursos</w:t>
            </w:r>
          </w:p>
        </w:tc>
        <w:tc>
          <w:tcPr>
            <w:tcW w:w="1292" w:type="dxa"/>
            <w:shd w:val="clear" w:color="auto" w:fill="auto"/>
          </w:tcPr>
          <w:p w:rsidR="003E72F8" w:rsidRPr="00F00662" w:rsidRDefault="003E72F8" w:rsidP="00195CFD">
            <w:pPr>
              <w:suppressAutoHyphens w:val="0"/>
              <w:rPr>
                <w:rFonts w:ascii="Arial" w:eastAsia="Calibri" w:hAnsi="Arial" w:cs="Arial"/>
                <w:lang w:eastAsia="en-US"/>
              </w:rPr>
            </w:pPr>
            <w:r w:rsidRPr="00F00662">
              <w:rPr>
                <w:rFonts w:ascii="Arial" w:eastAsia="Calibri" w:hAnsi="Arial" w:cs="Arial"/>
                <w:sz w:val="22"/>
                <w:lang w:eastAsia="en-US"/>
              </w:rPr>
              <w:t>Sección:</w:t>
            </w:r>
          </w:p>
        </w:tc>
        <w:tc>
          <w:tcPr>
            <w:tcW w:w="3506" w:type="dxa"/>
            <w:tcBorders>
              <w:top w:val="single" w:sz="4" w:space="0" w:color="auto"/>
              <w:bottom w:val="single" w:sz="4" w:space="0" w:color="auto"/>
            </w:tcBorders>
            <w:shd w:val="clear" w:color="auto" w:fill="auto"/>
          </w:tcPr>
          <w:p w:rsidR="003E72F8" w:rsidRPr="00F00662" w:rsidRDefault="003A52F2" w:rsidP="00195CFD">
            <w:pPr>
              <w:suppressAutoHyphens w:val="0"/>
              <w:rPr>
                <w:rFonts w:ascii="Arial" w:eastAsia="Calibri" w:hAnsi="Arial" w:cs="Arial"/>
                <w:lang w:eastAsia="en-US"/>
              </w:rPr>
            </w:pPr>
            <w:r>
              <w:rPr>
                <w:rFonts w:ascii="Arial" w:eastAsia="Calibri" w:hAnsi="Arial" w:cs="Arial"/>
                <w:lang w:eastAsia="en-US"/>
              </w:rPr>
              <w:t>U</w:t>
            </w:r>
          </w:p>
        </w:tc>
      </w:tr>
    </w:tbl>
    <w:p w:rsidR="003E72F8" w:rsidRPr="00F00662" w:rsidRDefault="003E72F8" w:rsidP="003E72F8">
      <w:pPr>
        <w:suppressAutoHyphens w:val="0"/>
        <w:spacing w:line="360" w:lineRule="auto"/>
        <w:rPr>
          <w:rFonts w:ascii="Arial" w:hAnsi="Arial" w:cs="Arial"/>
          <w:sz w:val="22"/>
          <w:lang w:eastAsia="en-US"/>
        </w:rPr>
      </w:pPr>
    </w:p>
    <w:p w:rsidR="003E72F8" w:rsidRPr="00F15A51" w:rsidRDefault="003E72F8" w:rsidP="003E72F8">
      <w:pPr>
        <w:suppressAutoHyphens w:val="0"/>
        <w:spacing w:line="360" w:lineRule="auto"/>
        <w:rPr>
          <w:rFonts w:cs="Times New Roman"/>
          <w:sz w:val="22"/>
          <w:lang w:eastAsia="en-US"/>
        </w:rPr>
      </w:pPr>
      <w:r w:rsidRPr="00F15A51">
        <w:rPr>
          <w:rFonts w:cs="Times New Roman"/>
          <w:sz w:val="22"/>
          <w:lang w:eastAsia="en-US"/>
        </w:rPr>
        <w:t>Contesta las siguientes preguntas guías en forma de ensayo (introducción, análisis, conclusión). Envía el documento al finalizar el taller.</w:t>
      </w:r>
    </w:p>
    <w:p w:rsidR="003E72F8" w:rsidRPr="00F15A51" w:rsidRDefault="003E72F8" w:rsidP="003E72F8">
      <w:pPr>
        <w:numPr>
          <w:ilvl w:val="0"/>
          <w:numId w:val="2"/>
        </w:numPr>
        <w:suppressAutoHyphens w:val="0"/>
        <w:spacing w:line="360" w:lineRule="auto"/>
        <w:rPr>
          <w:rFonts w:cs="Times New Roman"/>
          <w:sz w:val="22"/>
          <w:lang w:eastAsia="en-US"/>
        </w:rPr>
      </w:pPr>
      <w:r w:rsidRPr="00F15A51">
        <w:rPr>
          <w:rFonts w:cs="Times New Roman"/>
          <w:sz w:val="22"/>
          <w:lang w:eastAsia="en-US"/>
        </w:rPr>
        <w:t xml:space="preserve">¿Qué aprendiste nuevo? </w:t>
      </w:r>
    </w:p>
    <w:p w:rsidR="003E72F8" w:rsidRPr="00F15A51" w:rsidRDefault="003E72F8" w:rsidP="003E72F8">
      <w:pPr>
        <w:numPr>
          <w:ilvl w:val="0"/>
          <w:numId w:val="2"/>
        </w:numPr>
        <w:suppressAutoHyphens w:val="0"/>
        <w:spacing w:line="360" w:lineRule="auto"/>
        <w:rPr>
          <w:rFonts w:cs="Times New Roman"/>
          <w:sz w:val="22"/>
          <w:lang w:eastAsia="en-US"/>
        </w:rPr>
      </w:pPr>
      <w:r w:rsidRPr="00F15A51">
        <w:rPr>
          <w:rFonts w:cs="Times New Roman"/>
          <w:sz w:val="22"/>
          <w:lang w:eastAsia="en-US"/>
        </w:rPr>
        <w:t>¿Qué fue lo más que te impactó acerca de la información adquirida?  ¿Por qué?</w:t>
      </w:r>
    </w:p>
    <w:p w:rsidR="003E72F8" w:rsidRPr="00F15A51" w:rsidRDefault="003E72F8" w:rsidP="003E72F8">
      <w:pPr>
        <w:numPr>
          <w:ilvl w:val="0"/>
          <w:numId w:val="2"/>
        </w:numPr>
        <w:suppressAutoHyphens w:val="0"/>
        <w:spacing w:line="360" w:lineRule="auto"/>
        <w:rPr>
          <w:rFonts w:cs="Times New Roman"/>
          <w:sz w:val="22"/>
          <w:lang w:eastAsia="en-US"/>
        </w:rPr>
      </w:pPr>
      <w:r w:rsidRPr="00F15A51">
        <w:rPr>
          <w:rFonts w:cs="Times New Roman"/>
          <w:sz w:val="22"/>
          <w:lang w:eastAsia="en-US"/>
        </w:rPr>
        <w:t>¿Cuál es tu conclusión?  ¿Cómo aplicarías lo aprendido al área laboral o en tu vida diaria?</w:t>
      </w:r>
    </w:p>
    <w:p w:rsidR="003A52F2" w:rsidRPr="00F15A51" w:rsidRDefault="003A52F2" w:rsidP="003A52F2">
      <w:pPr>
        <w:suppressAutoHyphens w:val="0"/>
        <w:spacing w:line="360" w:lineRule="auto"/>
        <w:ind w:left="360" w:firstLine="360"/>
        <w:rPr>
          <w:rFonts w:cs="Times New Roman"/>
          <w:sz w:val="22"/>
          <w:lang w:eastAsia="en-US"/>
        </w:rPr>
      </w:pPr>
      <w:r w:rsidRPr="00F15A51">
        <w:rPr>
          <w:rFonts w:cs="Times New Roman"/>
          <w:sz w:val="22"/>
          <w:lang w:eastAsia="en-US"/>
        </w:rPr>
        <w:t xml:space="preserve">Durante las experiencias en este curso aprendí a utilizar herramientas nuevas como </w:t>
      </w:r>
      <w:proofErr w:type="spellStart"/>
      <w:r w:rsidRPr="00AC7469">
        <w:rPr>
          <w:rFonts w:cs="Times New Roman"/>
          <w:i/>
          <w:sz w:val="22"/>
          <w:lang w:eastAsia="en-US"/>
        </w:rPr>
        <w:t>Madmagz</w:t>
      </w:r>
      <w:proofErr w:type="spellEnd"/>
      <w:r w:rsidRPr="00AC7469">
        <w:rPr>
          <w:rFonts w:cs="Times New Roman"/>
          <w:i/>
          <w:sz w:val="22"/>
          <w:lang w:eastAsia="en-US"/>
        </w:rPr>
        <w:t xml:space="preserve"> </w:t>
      </w:r>
      <w:r w:rsidRPr="00F15A51">
        <w:rPr>
          <w:rFonts w:cs="Times New Roman"/>
          <w:sz w:val="22"/>
          <w:lang w:eastAsia="en-US"/>
        </w:rPr>
        <w:t xml:space="preserve">(para la creación de revistas), </w:t>
      </w:r>
      <w:proofErr w:type="spellStart"/>
      <w:r w:rsidRPr="00AC7469">
        <w:rPr>
          <w:rFonts w:cs="Times New Roman"/>
          <w:i/>
          <w:sz w:val="22"/>
          <w:lang w:eastAsia="en-US"/>
        </w:rPr>
        <w:t>Articulate</w:t>
      </w:r>
      <w:proofErr w:type="spellEnd"/>
      <w:r w:rsidRPr="00AC7469">
        <w:rPr>
          <w:rFonts w:cs="Times New Roman"/>
          <w:i/>
          <w:sz w:val="22"/>
          <w:lang w:eastAsia="en-US"/>
        </w:rPr>
        <w:t xml:space="preserve"> Replay</w:t>
      </w:r>
      <w:r w:rsidRPr="00F15A51">
        <w:rPr>
          <w:rFonts w:cs="Times New Roman"/>
          <w:sz w:val="22"/>
          <w:lang w:eastAsia="en-US"/>
        </w:rPr>
        <w:t xml:space="preserve"> (para </w:t>
      </w:r>
      <w:proofErr w:type="spellStart"/>
      <w:r w:rsidRPr="00F15A51">
        <w:rPr>
          <w:rFonts w:cs="Times New Roman"/>
          <w:sz w:val="22"/>
          <w:lang w:eastAsia="en-US"/>
        </w:rPr>
        <w:t>screencasting</w:t>
      </w:r>
      <w:proofErr w:type="spellEnd"/>
      <w:r w:rsidRPr="00F15A51">
        <w:rPr>
          <w:rFonts w:cs="Times New Roman"/>
          <w:sz w:val="22"/>
          <w:lang w:eastAsia="en-US"/>
        </w:rPr>
        <w:t xml:space="preserve">), </w:t>
      </w:r>
      <w:proofErr w:type="spellStart"/>
      <w:r w:rsidRPr="00AC7469">
        <w:rPr>
          <w:rFonts w:cs="Times New Roman"/>
          <w:i/>
          <w:sz w:val="22"/>
          <w:lang w:eastAsia="en-US"/>
        </w:rPr>
        <w:t>Snipping</w:t>
      </w:r>
      <w:proofErr w:type="spellEnd"/>
      <w:r w:rsidRPr="00AC7469">
        <w:rPr>
          <w:rFonts w:cs="Times New Roman"/>
          <w:i/>
          <w:sz w:val="22"/>
          <w:lang w:eastAsia="en-US"/>
        </w:rPr>
        <w:t xml:space="preserve"> </w:t>
      </w:r>
      <w:proofErr w:type="spellStart"/>
      <w:r w:rsidRPr="00AC7469">
        <w:rPr>
          <w:rFonts w:cs="Times New Roman"/>
          <w:i/>
          <w:sz w:val="22"/>
          <w:lang w:eastAsia="en-US"/>
        </w:rPr>
        <w:t>tool</w:t>
      </w:r>
      <w:proofErr w:type="spellEnd"/>
      <w:r w:rsidRPr="00F15A51">
        <w:rPr>
          <w:rFonts w:cs="Times New Roman"/>
          <w:sz w:val="22"/>
          <w:lang w:eastAsia="en-US"/>
        </w:rPr>
        <w:t xml:space="preserve"> (para tomar fotos de lo que sucede en la pantalla), </w:t>
      </w:r>
      <w:proofErr w:type="spellStart"/>
      <w:r w:rsidRPr="00AC7469">
        <w:rPr>
          <w:rFonts w:cs="Times New Roman"/>
          <w:i/>
          <w:sz w:val="22"/>
          <w:lang w:eastAsia="en-US"/>
        </w:rPr>
        <w:t>Mindmeister</w:t>
      </w:r>
      <w:proofErr w:type="spellEnd"/>
      <w:r w:rsidRPr="00AC7469">
        <w:rPr>
          <w:rFonts w:cs="Times New Roman"/>
          <w:i/>
          <w:sz w:val="22"/>
          <w:lang w:eastAsia="en-US"/>
        </w:rPr>
        <w:t xml:space="preserve"> </w:t>
      </w:r>
      <w:r w:rsidRPr="00F15A51">
        <w:rPr>
          <w:rFonts w:cs="Times New Roman"/>
          <w:sz w:val="22"/>
          <w:lang w:eastAsia="en-US"/>
        </w:rPr>
        <w:t xml:space="preserve">(organizadores y mapas mentales), </w:t>
      </w:r>
      <w:r w:rsidRPr="00AC7469">
        <w:rPr>
          <w:rFonts w:cs="Times New Roman"/>
          <w:i/>
          <w:sz w:val="22"/>
          <w:lang w:eastAsia="en-US"/>
        </w:rPr>
        <w:t xml:space="preserve">Live </w:t>
      </w:r>
      <w:proofErr w:type="spellStart"/>
      <w:r w:rsidRPr="00AC7469">
        <w:rPr>
          <w:rFonts w:cs="Times New Roman"/>
          <w:i/>
          <w:sz w:val="22"/>
          <w:lang w:eastAsia="en-US"/>
        </w:rPr>
        <w:t>Journal</w:t>
      </w:r>
      <w:proofErr w:type="spellEnd"/>
      <w:r w:rsidRPr="00F15A51">
        <w:rPr>
          <w:rFonts w:cs="Times New Roman"/>
          <w:sz w:val="22"/>
          <w:lang w:eastAsia="en-US"/>
        </w:rPr>
        <w:t xml:space="preserve"> (para los foros de discusión), </w:t>
      </w:r>
      <w:proofErr w:type="spellStart"/>
      <w:r w:rsidRPr="00AC7469">
        <w:rPr>
          <w:rFonts w:cs="Times New Roman"/>
          <w:i/>
          <w:sz w:val="22"/>
          <w:lang w:eastAsia="en-US"/>
        </w:rPr>
        <w:t>Camtasia</w:t>
      </w:r>
      <w:proofErr w:type="spellEnd"/>
      <w:r w:rsidRPr="00F15A51">
        <w:rPr>
          <w:rFonts w:cs="Times New Roman"/>
          <w:sz w:val="22"/>
          <w:lang w:eastAsia="en-US"/>
        </w:rPr>
        <w:t xml:space="preserve"> (para crear y editar </w:t>
      </w:r>
      <w:proofErr w:type="spellStart"/>
      <w:r w:rsidRPr="00AC7469">
        <w:rPr>
          <w:rFonts w:cs="Times New Roman"/>
          <w:i/>
          <w:sz w:val="22"/>
          <w:lang w:eastAsia="en-US"/>
        </w:rPr>
        <w:t>screencasts</w:t>
      </w:r>
      <w:proofErr w:type="spellEnd"/>
      <w:r w:rsidRPr="00F15A51">
        <w:rPr>
          <w:rFonts w:cs="Times New Roman"/>
          <w:sz w:val="22"/>
          <w:lang w:eastAsia="en-US"/>
        </w:rPr>
        <w:t>) y muchas otras. He crecido mucho en el diseño de la instrucción de calidad y le doy gracias al Señor que me ha regalado la oportunidad de obtener un empleo en esta área, donde puedo aplicar los conocimientos adquiridos.</w:t>
      </w:r>
    </w:p>
    <w:p w:rsidR="003E72F8" w:rsidRDefault="003A52F2" w:rsidP="00F15A51">
      <w:pPr>
        <w:suppressAutoHyphens w:val="0"/>
        <w:spacing w:line="360" w:lineRule="auto"/>
        <w:ind w:left="360"/>
        <w:rPr>
          <w:rFonts w:cs="Times New Roman"/>
        </w:rPr>
      </w:pPr>
      <w:r w:rsidRPr="00F15A51">
        <w:rPr>
          <w:rFonts w:cs="Times New Roman"/>
        </w:rPr>
        <w:t xml:space="preserve"> </w:t>
      </w:r>
      <w:r w:rsidRPr="00F15A51">
        <w:rPr>
          <w:rFonts w:cs="Times New Roman"/>
        </w:rPr>
        <w:tab/>
        <w:t xml:space="preserve">Lo más que me ha impactado hasta el día de hoy es que además de herramientas en línea, tenemos al alcance tantos programas (softwares) que nos permiten enriquecer la experiencia educativa y hasta nos facilitan la creación de módulos interactivos, pruebas cortas y muchas otras actividades. Uno de los más que me ha fascinado es </w:t>
      </w:r>
      <w:proofErr w:type="spellStart"/>
      <w:r w:rsidRPr="00AC7469">
        <w:rPr>
          <w:rFonts w:cs="Times New Roman"/>
          <w:i/>
        </w:rPr>
        <w:t>Articulate</w:t>
      </w:r>
      <w:proofErr w:type="spellEnd"/>
      <w:r w:rsidRPr="00AC7469">
        <w:rPr>
          <w:rFonts w:cs="Times New Roman"/>
          <w:i/>
        </w:rPr>
        <w:t xml:space="preserve"> </w:t>
      </w:r>
      <w:proofErr w:type="spellStart"/>
      <w:r w:rsidRPr="00AC7469">
        <w:rPr>
          <w:rFonts w:cs="Times New Roman"/>
          <w:i/>
        </w:rPr>
        <w:t>Storyline</w:t>
      </w:r>
      <w:proofErr w:type="spellEnd"/>
      <w:r w:rsidRPr="00F15A51">
        <w:rPr>
          <w:rFonts w:cs="Times New Roman"/>
        </w:rPr>
        <w:t xml:space="preserve"> (el cual estoy utilizando para el diseño de mi CVA). Sin lugar a dudas ha sido el más que me ha impactado. Aunque tomé un corto adiestramiento sobre el mismo, es ahora que estoy utilizando de lleno el programa y me ha cautivado.</w:t>
      </w:r>
      <w:r w:rsidR="00F15A51" w:rsidRPr="00F15A51">
        <w:rPr>
          <w:rFonts w:cs="Times New Roman"/>
        </w:rPr>
        <w:t xml:space="preserve"> Sigo pensando que me encuentro en el lugar indicado y que la maestría que seleccioné fue la correcta, pues cada día disfruto lo que hago y aunque muy cansada y cargada, sigo con el sueño de convertirme en una diseñadora </w:t>
      </w:r>
      <w:proofErr w:type="spellStart"/>
      <w:r w:rsidR="00F15A51" w:rsidRPr="00F15A51">
        <w:rPr>
          <w:rFonts w:cs="Times New Roman"/>
        </w:rPr>
        <w:t>instruccional</w:t>
      </w:r>
      <w:proofErr w:type="spellEnd"/>
      <w:r w:rsidR="00F15A51" w:rsidRPr="00F15A51">
        <w:rPr>
          <w:rFonts w:cs="Times New Roman"/>
        </w:rPr>
        <w:t xml:space="preserve"> de calidad.</w:t>
      </w:r>
    </w:p>
    <w:p w:rsidR="00077805" w:rsidRPr="00F15A51" w:rsidRDefault="00077805" w:rsidP="00F15A51">
      <w:pPr>
        <w:suppressAutoHyphens w:val="0"/>
        <w:spacing w:line="360" w:lineRule="auto"/>
        <w:ind w:left="360"/>
        <w:rPr>
          <w:rFonts w:cs="Times New Roman"/>
        </w:rPr>
      </w:pPr>
      <w:r>
        <w:rPr>
          <w:rFonts w:cs="Times New Roman"/>
        </w:rPr>
        <w:tab/>
        <w:t xml:space="preserve">Una  de las experiencias que tuve en mi empleo fue trabajar exportando de </w:t>
      </w:r>
      <w:proofErr w:type="spellStart"/>
      <w:r w:rsidRPr="00AC7469">
        <w:rPr>
          <w:rFonts w:cs="Times New Roman"/>
          <w:i/>
        </w:rPr>
        <w:t>Blackboard</w:t>
      </w:r>
      <w:proofErr w:type="spellEnd"/>
      <w:r>
        <w:rPr>
          <w:rFonts w:cs="Times New Roman"/>
        </w:rPr>
        <w:t xml:space="preserve"> e importando a la plataforma de </w:t>
      </w:r>
      <w:proofErr w:type="spellStart"/>
      <w:r w:rsidRPr="00AC7469">
        <w:rPr>
          <w:rFonts w:cs="Times New Roman"/>
          <w:i/>
        </w:rPr>
        <w:t>Canvas</w:t>
      </w:r>
      <w:proofErr w:type="spellEnd"/>
      <w:r w:rsidRPr="00AC7469">
        <w:rPr>
          <w:rFonts w:cs="Times New Roman"/>
          <w:i/>
        </w:rPr>
        <w:t>.</w:t>
      </w:r>
      <w:r>
        <w:rPr>
          <w:rFonts w:cs="Times New Roman"/>
        </w:rPr>
        <w:t xml:space="preserve"> Me siento muy orgullosa al decir que  gracias a los fundamentos que he tenido en mis cursos, he logrado realizar mi trabajo con mucho éxito. Estoy muy agradecida y contenta por ello.</w:t>
      </w:r>
    </w:p>
    <w:p w:rsidR="003E72F8" w:rsidRDefault="003E72F8"/>
    <w:p w:rsidR="003E72F8" w:rsidRDefault="003E72F8"/>
    <w:p w:rsidR="003E72F8" w:rsidRDefault="003E72F8">
      <w:bookmarkStart w:id="3" w:name="_GoBack"/>
      <w:bookmarkEnd w:id="3"/>
    </w:p>
    <w:p w:rsidR="003E72F8" w:rsidRPr="00041AD8" w:rsidRDefault="003E72F8" w:rsidP="00041AD8">
      <w:pPr>
        <w:ind w:firstLine="720"/>
        <w:rPr>
          <w:rFonts w:cs="Times New Roman"/>
        </w:rPr>
      </w:pPr>
    </w:p>
    <w:p w:rsidR="003E72F8" w:rsidRPr="00041AD8" w:rsidRDefault="003E72F8" w:rsidP="003E72F8">
      <w:pPr>
        <w:pStyle w:val="Heading2"/>
        <w:rPr>
          <w:rFonts w:ascii="Times New Roman" w:hAnsi="Times New Roman" w:cs="Times New Roman"/>
          <w:sz w:val="24"/>
          <w:szCs w:val="24"/>
        </w:rPr>
      </w:pPr>
      <w:bookmarkStart w:id="4" w:name="_Toc379192211"/>
      <w:r w:rsidRPr="00041AD8">
        <w:rPr>
          <w:rFonts w:ascii="Times New Roman" w:hAnsi="Times New Roman" w:cs="Times New Roman"/>
          <w:sz w:val="24"/>
          <w:szCs w:val="24"/>
        </w:rPr>
        <w:t>Auto evaluación</w:t>
      </w:r>
      <w:bookmarkEnd w:id="4"/>
    </w:p>
    <w:tbl>
      <w:tblPr>
        <w:tblW w:w="0" w:type="auto"/>
        <w:tblLayout w:type="fixed"/>
        <w:tblLook w:val="0000" w:firstRow="0" w:lastRow="0" w:firstColumn="0" w:lastColumn="0" w:noHBand="0" w:noVBand="0"/>
      </w:tblPr>
      <w:tblGrid>
        <w:gridCol w:w="1137"/>
        <w:gridCol w:w="3328"/>
        <w:gridCol w:w="1390"/>
        <w:gridCol w:w="3506"/>
      </w:tblGrid>
      <w:tr w:rsidR="003E72F8" w:rsidRPr="00041AD8" w:rsidTr="00195CFD">
        <w:tc>
          <w:tcPr>
            <w:tcW w:w="1137" w:type="dxa"/>
            <w:shd w:val="clear" w:color="auto" w:fill="auto"/>
          </w:tcPr>
          <w:p w:rsidR="003E72F8" w:rsidRPr="00041AD8" w:rsidRDefault="003E72F8" w:rsidP="00195CFD">
            <w:pPr>
              <w:snapToGrid w:val="0"/>
              <w:spacing w:line="360" w:lineRule="auto"/>
              <w:jc w:val="both"/>
              <w:rPr>
                <w:rFonts w:eastAsia="Calibri" w:cs="Times New Roman"/>
              </w:rPr>
            </w:pPr>
            <w:r w:rsidRPr="00041AD8">
              <w:rPr>
                <w:rFonts w:eastAsia="Calibri" w:cs="Times New Roman"/>
              </w:rPr>
              <w:t>Nombre:</w:t>
            </w:r>
          </w:p>
        </w:tc>
        <w:tc>
          <w:tcPr>
            <w:tcW w:w="3328" w:type="dxa"/>
            <w:tcBorders>
              <w:bottom w:val="single" w:sz="4" w:space="0" w:color="000000"/>
            </w:tcBorders>
            <w:shd w:val="clear" w:color="auto" w:fill="auto"/>
          </w:tcPr>
          <w:p w:rsidR="003E72F8" w:rsidRPr="00041AD8" w:rsidRDefault="00C64F20" w:rsidP="00195CFD">
            <w:pPr>
              <w:snapToGrid w:val="0"/>
              <w:spacing w:line="360" w:lineRule="auto"/>
              <w:jc w:val="both"/>
              <w:rPr>
                <w:rFonts w:eastAsia="Calibri" w:cs="Times New Roman"/>
              </w:rPr>
            </w:pPr>
            <w:r w:rsidRPr="00041AD8">
              <w:rPr>
                <w:rFonts w:eastAsia="Calibri" w:cs="Times New Roman"/>
              </w:rPr>
              <w:t xml:space="preserve">Janine Díaz </w:t>
            </w:r>
            <w:proofErr w:type="spellStart"/>
            <w:r w:rsidRPr="00041AD8">
              <w:rPr>
                <w:rFonts w:eastAsia="Calibri" w:cs="Times New Roman"/>
              </w:rPr>
              <w:t>Cotto</w:t>
            </w:r>
            <w:proofErr w:type="spellEnd"/>
          </w:p>
        </w:tc>
        <w:tc>
          <w:tcPr>
            <w:tcW w:w="1390" w:type="dxa"/>
            <w:shd w:val="clear" w:color="auto" w:fill="auto"/>
          </w:tcPr>
          <w:p w:rsidR="003E72F8" w:rsidRPr="00041AD8" w:rsidRDefault="003E72F8" w:rsidP="00195CFD">
            <w:pPr>
              <w:snapToGrid w:val="0"/>
              <w:spacing w:line="360" w:lineRule="auto"/>
              <w:jc w:val="both"/>
              <w:rPr>
                <w:rFonts w:eastAsia="Calibri" w:cs="Times New Roman"/>
              </w:rPr>
            </w:pPr>
            <w:r w:rsidRPr="00041AD8">
              <w:rPr>
                <w:rFonts w:eastAsia="Calibri" w:cs="Times New Roman"/>
              </w:rPr>
              <w:t>Fecha:</w:t>
            </w:r>
          </w:p>
        </w:tc>
        <w:tc>
          <w:tcPr>
            <w:tcW w:w="3506" w:type="dxa"/>
            <w:tcBorders>
              <w:bottom w:val="single" w:sz="4" w:space="0" w:color="000000"/>
            </w:tcBorders>
            <w:shd w:val="clear" w:color="auto" w:fill="auto"/>
          </w:tcPr>
          <w:p w:rsidR="003E72F8" w:rsidRPr="00041AD8" w:rsidRDefault="00C64F20" w:rsidP="00195CFD">
            <w:pPr>
              <w:snapToGrid w:val="0"/>
              <w:spacing w:line="360" w:lineRule="auto"/>
              <w:jc w:val="both"/>
              <w:rPr>
                <w:rFonts w:eastAsia="Calibri" w:cs="Times New Roman"/>
              </w:rPr>
            </w:pPr>
            <w:r w:rsidRPr="00041AD8">
              <w:rPr>
                <w:rFonts w:eastAsia="Calibri" w:cs="Times New Roman"/>
              </w:rPr>
              <w:t>26 de abril de 2014</w:t>
            </w:r>
          </w:p>
        </w:tc>
      </w:tr>
      <w:tr w:rsidR="003E72F8" w:rsidRPr="00041AD8" w:rsidTr="00195CFD">
        <w:tc>
          <w:tcPr>
            <w:tcW w:w="1137" w:type="dxa"/>
            <w:shd w:val="clear" w:color="auto" w:fill="auto"/>
          </w:tcPr>
          <w:p w:rsidR="003E72F8" w:rsidRPr="00041AD8" w:rsidRDefault="003E72F8" w:rsidP="00195CFD">
            <w:pPr>
              <w:snapToGrid w:val="0"/>
              <w:spacing w:line="360" w:lineRule="auto"/>
              <w:jc w:val="both"/>
              <w:rPr>
                <w:rFonts w:eastAsia="Calibri" w:cs="Times New Roman"/>
              </w:rPr>
            </w:pPr>
            <w:r w:rsidRPr="00041AD8">
              <w:rPr>
                <w:rFonts w:eastAsia="Calibri" w:cs="Times New Roman"/>
              </w:rPr>
              <w:t>Curso:</w:t>
            </w:r>
          </w:p>
        </w:tc>
        <w:tc>
          <w:tcPr>
            <w:tcW w:w="3328" w:type="dxa"/>
            <w:tcBorders>
              <w:top w:val="single" w:sz="4" w:space="0" w:color="000000"/>
              <w:bottom w:val="single" w:sz="4" w:space="0" w:color="000000"/>
            </w:tcBorders>
            <w:shd w:val="clear" w:color="auto" w:fill="auto"/>
          </w:tcPr>
          <w:p w:rsidR="003E72F8" w:rsidRPr="00041AD8" w:rsidRDefault="00C64F20" w:rsidP="00195CFD">
            <w:pPr>
              <w:snapToGrid w:val="0"/>
              <w:spacing w:line="360" w:lineRule="auto"/>
              <w:jc w:val="both"/>
              <w:rPr>
                <w:rFonts w:eastAsia="Calibri" w:cs="Times New Roman"/>
              </w:rPr>
            </w:pPr>
            <w:r w:rsidRPr="00041AD8">
              <w:rPr>
                <w:rFonts w:eastAsia="Calibri" w:cs="Times New Roman"/>
              </w:rPr>
              <w:t>ETEL 603</w:t>
            </w:r>
          </w:p>
        </w:tc>
        <w:tc>
          <w:tcPr>
            <w:tcW w:w="1390" w:type="dxa"/>
            <w:shd w:val="clear" w:color="auto" w:fill="auto"/>
          </w:tcPr>
          <w:p w:rsidR="003E72F8" w:rsidRPr="00041AD8" w:rsidRDefault="003E72F8" w:rsidP="00195CFD">
            <w:pPr>
              <w:snapToGrid w:val="0"/>
              <w:spacing w:line="360" w:lineRule="auto"/>
              <w:jc w:val="both"/>
              <w:rPr>
                <w:rFonts w:eastAsia="Calibri" w:cs="Times New Roman"/>
              </w:rPr>
            </w:pPr>
            <w:r w:rsidRPr="00041AD8">
              <w:rPr>
                <w:rFonts w:eastAsia="Calibri" w:cs="Times New Roman"/>
              </w:rPr>
              <w:t>Facilitador:</w:t>
            </w:r>
          </w:p>
        </w:tc>
        <w:tc>
          <w:tcPr>
            <w:tcW w:w="3506" w:type="dxa"/>
            <w:tcBorders>
              <w:top w:val="single" w:sz="4" w:space="0" w:color="000000"/>
              <w:bottom w:val="single" w:sz="4" w:space="0" w:color="000000"/>
            </w:tcBorders>
            <w:shd w:val="clear" w:color="auto" w:fill="auto"/>
          </w:tcPr>
          <w:p w:rsidR="003E72F8" w:rsidRPr="00041AD8" w:rsidRDefault="00C64F20" w:rsidP="00195CFD">
            <w:pPr>
              <w:snapToGrid w:val="0"/>
              <w:spacing w:line="360" w:lineRule="auto"/>
              <w:jc w:val="both"/>
              <w:rPr>
                <w:rFonts w:eastAsia="Calibri" w:cs="Times New Roman"/>
              </w:rPr>
            </w:pPr>
            <w:r w:rsidRPr="00041AD8">
              <w:rPr>
                <w:rFonts w:eastAsia="Calibri" w:cs="Times New Roman"/>
              </w:rPr>
              <w:t>Dra. Digna Rodríguez</w:t>
            </w:r>
          </w:p>
        </w:tc>
      </w:tr>
      <w:tr w:rsidR="003E72F8" w:rsidRPr="00041AD8" w:rsidTr="00195CFD">
        <w:tc>
          <w:tcPr>
            <w:tcW w:w="1137" w:type="dxa"/>
            <w:shd w:val="clear" w:color="auto" w:fill="auto"/>
          </w:tcPr>
          <w:p w:rsidR="003E72F8" w:rsidRPr="00041AD8" w:rsidRDefault="003E72F8" w:rsidP="00195CFD">
            <w:pPr>
              <w:snapToGrid w:val="0"/>
              <w:spacing w:line="360" w:lineRule="auto"/>
              <w:jc w:val="both"/>
              <w:rPr>
                <w:rFonts w:eastAsia="Calibri" w:cs="Times New Roman"/>
              </w:rPr>
            </w:pPr>
            <w:r w:rsidRPr="00041AD8">
              <w:rPr>
                <w:rFonts w:eastAsia="Calibri" w:cs="Times New Roman"/>
              </w:rPr>
              <w:t>PT:</w:t>
            </w:r>
          </w:p>
        </w:tc>
        <w:tc>
          <w:tcPr>
            <w:tcW w:w="3328" w:type="dxa"/>
            <w:tcBorders>
              <w:top w:val="single" w:sz="4" w:space="0" w:color="000000"/>
              <w:bottom w:val="single" w:sz="4" w:space="0" w:color="000000"/>
            </w:tcBorders>
            <w:shd w:val="clear" w:color="auto" w:fill="auto"/>
          </w:tcPr>
          <w:p w:rsidR="003E72F8" w:rsidRPr="00041AD8" w:rsidRDefault="00C64F20" w:rsidP="00195CFD">
            <w:pPr>
              <w:snapToGrid w:val="0"/>
              <w:spacing w:line="360" w:lineRule="auto"/>
              <w:jc w:val="both"/>
              <w:rPr>
                <w:rFonts w:eastAsia="Calibri" w:cs="Times New Roman"/>
              </w:rPr>
            </w:pPr>
            <w:r w:rsidRPr="00041AD8">
              <w:rPr>
                <w:rFonts w:eastAsia="Calibri" w:cs="Times New Roman"/>
              </w:rPr>
              <w:t>E04</w:t>
            </w:r>
          </w:p>
        </w:tc>
        <w:tc>
          <w:tcPr>
            <w:tcW w:w="1390" w:type="dxa"/>
            <w:shd w:val="clear" w:color="auto" w:fill="auto"/>
          </w:tcPr>
          <w:p w:rsidR="003E72F8" w:rsidRPr="00041AD8" w:rsidRDefault="003E72F8" w:rsidP="00195CFD">
            <w:pPr>
              <w:snapToGrid w:val="0"/>
              <w:spacing w:line="360" w:lineRule="auto"/>
              <w:jc w:val="both"/>
              <w:rPr>
                <w:rFonts w:eastAsia="Calibri" w:cs="Times New Roman"/>
              </w:rPr>
            </w:pPr>
            <w:r w:rsidRPr="00041AD8">
              <w:rPr>
                <w:rFonts w:eastAsia="Calibri" w:cs="Times New Roman"/>
              </w:rPr>
              <w:t>Sección:</w:t>
            </w:r>
          </w:p>
        </w:tc>
        <w:tc>
          <w:tcPr>
            <w:tcW w:w="3506" w:type="dxa"/>
            <w:tcBorders>
              <w:top w:val="single" w:sz="4" w:space="0" w:color="000000"/>
              <w:bottom w:val="single" w:sz="4" w:space="0" w:color="000000"/>
            </w:tcBorders>
            <w:shd w:val="clear" w:color="auto" w:fill="auto"/>
          </w:tcPr>
          <w:p w:rsidR="003E72F8" w:rsidRPr="00041AD8" w:rsidRDefault="00C64F20" w:rsidP="00195CFD">
            <w:pPr>
              <w:snapToGrid w:val="0"/>
              <w:spacing w:line="360" w:lineRule="auto"/>
              <w:jc w:val="both"/>
              <w:rPr>
                <w:rFonts w:eastAsia="Calibri" w:cs="Times New Roman"/>
              </w:rPr>
            </w:pPr>
            <w:r w:rsidRPr="00041AD8">
              <w:rPr>
                <w:rFonts w:eastAsia="Calibri" w:cs="Times New Roman"/>
              </w:rPr>
              <w:t>U</w:t>
            </w:r>
          </w:p>
        </w:tc>
      </w:tr>
    </w:tbl>
    <w:p w:rsidR="003E72F8" w:rsidRDefault="003E72F8" w:rsidP="003E72F8">
      <w:pPr>
        <w:ind w:left="-1080"/>
        <w:jc w:val="center"/>
        <w:rPr>
          <w:rFonts w:ascii="Arial" w:hAnsi="Arial" w:cs="Arial"/>
        </w:rPr>
      </w:pPr>
    </w:p>
    <w:p w:rsidR="003E72F8" w:rsidRPr="00041AD8" w:rsidRDefault="003E72F8" w:rsidP="003E72F8">
      <w:pPr>
        <w:ind w:left="-1080" w:firstLine="1080"/>
        <w:rPr>
          <w:rFonts w:cs="Times New Roman"/>
        </w:rPr>
      </w:pPr>
      <w:r w:rsidRPr="00041AD8">
        <w:rPr>
          <w:rFonts w:cs="Times New Roman"/>
        </w:rPr>
        <w:t>Reflexione sobre las siguientes premisas y conteste:</w:t>
      </w:r>
    </w:p>
    <w:p w:rsidR="003E72F8" w:rsidRPr="00041AD8" w:rsidRDefault="003E72F8" w:rsidP="003E72F8">
      <w:pPr>
        <w:rPr>
          <w:rFonts w:cs="Times New Roman"/>
        </w:rPr>
      </w:pPr>
    </w:p>
    <w:p w:rsidR="003E72F8" w:rsidRPr="00041AD8" w:rsidRDefault="003E72F8" w:rsidP="003E72F8">
      <w:pPr>
        <w:numPr>
          <w:ilvl w:val="0"/>
          <w:numId w:val="3"/>
        </w:numPr>
        <w:rPr>
          <w:rFonts w:cs="Times New Roman"/>
        </w:rPr>
      </w:pPr>
      <w:r w:rsidRPr="00041AD8">
        <w:rPr>
          <w:rFonts w:cs="Times New Roman"/>
        </w:rPr>
        <w:t>¿Qué he aprendido hasta el momento? Explique.</w:t>
      </w:r>
    </w:p>
    <w:p w:rsidR="003E72F8" w:rsidRPr="00041AD8" w:rsidRDefault="003E72F8" w:rsidP="003E72F8">
      <w:pPr>
        <w:rPr>
          <w:rFonts w:cs="Times New Roman"/>
        </w:rPr>
      </w:pPr>
    </w:p>
    <w:p w:rsidR="003E72F8" w:rsidRDefault="00AC7469" w:rsidP="003E72F8">
      <w:pPr>
        <w:rPr>
          <w:rFonts w:cs="Times New Roman"/>
        </w:rPr>
      </w:pPr>
      <w:r w:rsidRPr="00AC7469">
        <w:rPr>
          <w:rFonts w:cs="Times New Roman"/>
        </w:rPr>
        <w:t xml:space="preserve">Durante este curso, he aprendido sobre la importancia de la colaboración en el entorno virtual, por ello lo llamamos comunidades virtuales de aprendizaje. He descubierto muchas herramientas que facilitan esta colaboración que antes mencionamos. He aprendido que el diseñador </w:t>
      </w:r>
      <w:proofErr w:type="spellStart"/>
      <w:r w:rsidRPr="00AC7469">
        <w:rPr>
          <w:rFonts w:cs="Times New Roman"/>
        </w:rPr>
        <w:t>instruccional</w:t>
      </w:r>
      <w:proofErr w:type="spellEnd"/>
      <w:r w:rsidRPr="00AC7469">
        <w:rPr>
          <w:rFonts w:cs="Times New Roman"/>
        </w:rPr>
        <w:t xml:space="preserve"> debe ser paciente cuando el acceso a los entornos virtuales y otras herramientas se tornan lent</w:t>
      </w:r>
      <w:r>
        <w:rPr>
          <w:rFonts w:cs="Times New Roman"/>
        </w:rPr>
        <w:t>o</w:t>
      </w:r>
      <w:r w:rsidRPr="00AC7469">
        <w:rPr>
          <w:rFonts w:cs="Times New Roman"/>
        </w:rPr>
        <w:t xml:space="preserve">. Contrario a lo que muchos han dicho, he aprendido lo importante que es conocer un poco de redes y de lenguaje </w:t>
      </w:r>
      <w:proofErr w:type="spellStart"/>
      <w:r w:rsidRPr="00AC7469">
        <w:rPr>
          <w:rFonts w:cs="Times New Roman"/>
        </w:rPr>
        <w:t>html</w:t>
      </w:r>
      <w:proofErr w:type="spellEnd"/>
      <w:r w:rsidRPr="00AC7469">
        <w:rPr>
          <w:rFonts w:cs="Times New Roman"/>
        </w:rPr>
        <w:t>, aunque ya está utilizándose el html5 que hace todo este proceso más fácil y visible hasta en aplicaciones móviles.</w:t>
      </w:r>
    </w:p>
    <w:p w:rsidR="00AC7469" w:rsidRPr="00041AD8" w:rsidRDefault="00AC7469" w:rsidP="003E72F8">
      <w:pPr>
        <w:rPr>
          <w:rFonts w:cs="Times New Roman"/>
        </w:rPr>
      </w:pPr>
    </w:p>
    <w:p w:rsidR="003E72F8" w:rsidRPr="00041AD8" w:rsidRDefault="003E72F8" w:rsidP="003E72F8">
      <w:pPr>
        <w:numPr>
          <w:ilvl w:val="0"/>
          <w:numId w:val="3"/>
        </w:numPr>
        <w:rPr>
          <w:rFonts w:cs="Times New Roman"/>
        </w:rPr>
      </w:pPr>
      <w:r w:rsidRPr="00041AD8">
        <w:rPr>
          <w:rFonts w:cs="Times New Roman"/>
        </w:rPr>
        <w:t>¿Mi participación en cada taller fue activa? Explique.</w:t>
      </w:r>
    </w:p>
    <w:p w:rsidR="003E72F8" w:rsidRPr="00041AD8" w:rsidRDefault="003E72F8" w:rsidP="003E72F8">
      <w:pPr>
        <w:ind w:left="720"/>
        <w:rPr>
          <w:rFonts w:cs="Times New Roman"/>
        </w:rPr>
      </w:pPr>
    </w:p>
    <w:p w:rsidR="003E72F8" w:rsidRPr="00041AD8" w:rsidRDefault="00AC7469" w:rsidP="00AC7469">
      <w:pPr>
        <w:rPr>
          <w:rFonts w:cs="Times New Roman"/>
        </w:rPr>
      </w:pPr>
      <w:r w:rsidRPr="00AC7469">
        <w:rPr>
          <w:rFonts w:cs="Times New Roman"/>
        </w:rPr>
        <w:t>Sí, he participado activamente en los foros de discusión, blogs y visitando las plataformas de mis compañeros para hacerles sugerencias. He mantenido comunicación con mis compañeros y hasta he compartido con algunos de modo presencial, para poder brindarles mi apoyo.</w:t>
      </w:r>
    </w:p>
    <w:p w:rsidR="00AC7469" w:rsidRDefault="00AC7469" w:rsidP="00AC7469">
      <w:pPr>
        <w:ind w:left="720"/>
        <w:rPr>
          <w:rFonts w:cs="Times New Roman"/>
        </w:rPr>
      </w:pPr>
    </w:p>
    <w:p w:rsidR="003E72F8" w:rsidRPr="00041AD8" w:rsidRDefault="003E72F8" w:rsidP="003E72F8">
      <w:pPr>
        <w:numPr>
          <w:ilvl w:val="0"/>
          <w:numId w:val="3"/>
        </w:numPr>
        <w:rPr>
          <w:rFonts w:cs="Times New Roman"/>
        </w:rPr>
      </w:pPr>
      <w:r w:rsidRPr="00041AD8">
        <w:rPr>
          <w:rFonts w:cs="Times New Roman"/>
        </w:rPr>
        <w:t>¿Me preparé adecuadamente para todos los talleres? Explique.</w:t>
      </w:r>
    </w:p>
    <w:p w:rsidR="00041AD8" w:rsidRPr="00041AD8" w:rsidRDefault="00041AD8" w:rsidP="00041AD8">
      <w:pPr>
        <w:ind w:left="720"/>
        <w:rPr>
          <w:rFonts w:cs="Times New Roman"/>
        </w:rPr>
      </w:pPr>
    </w:p>
    <w:p w:rsidR="00041AD8" w:rsidRPr="00041AD8" w:rsidRDefault="00041AD8" w:rsidP="00041AD8">
      <w:pPr>
        <w:rPr>
          <w:rFonts w:cs="Times New Roman"/>
        </w:rPr>
      </w:pPr>
      <w:r w:rsidRPr="00041AD8">
        <w:rPr>
          <w:rFonts w:cs="Times New Roman"/>
        </w:rPr>
        <w:t>Ciertamente, realicé una búsqueda exhaustiva sobre los temas asignados. Busqué material de estudio en la Biblioteca y estoy leyendo libros relacionados a los temas del curso porque me ayuda a realizar mis tareas y también en mi vida laboral.</w:t>
      </w:r>
    </w:p>
    <w:p w:rsidR="003E72F8" w:rsidRPr="00041AD8" w:rsidRDefault="003E72F8" w:rsidP="003E72F8">
      <w:pPr>
        <w:ind w:left="720"/>
        <w:rPr>
          <w:rFonts w:cs="Times New Roman"/>
        </w:rPr>
      </w:pPr>
    </w:p>
    <w:p w:rsidR="003E72F8" w:rsidRPr="00041AD8" w:rsidRDefault="003E72F8" w:rsidP="003E72F8">
      <w:pPr>
        <w:numPr>
          <w:ilvl w:val="0"/>
          <w:numId w:val="3"/>
        </w:numPr>
        <w:rPr>
          <w:rFonts w:cs="Times New Roman"/>
        </w:rPr>
      </w:pPr>
      <w:r w:rsidRPr="00041AD8">
        <w:rPr>
          <w:rFonts w:cs="Times New Roman"/>
        </w:rPr>
        <w:t>¿En qué aspectos me destaqué como estudiante? Explique.</w:t>
      </w:r>
    </w:p>
    <w:p w:rsidR="003E72F8" w:rsidRPr="00041AD8" w:rsidRDefault="003E72F8" w:rsidP="003E72F8">
      <w:pPr>
        <w:rPr>
          <w:rFonts w:cs="Times New Roman"/>
        </w:rPr>
      </w:pPr>
    </w:p>
    <w:p w:rsidR="003E72F8" w:rsidRDefault="00041AD8" w:rsidP="003E72F8">
      <w:pPr>
        <w:rPr>
          <w:rFonts w:cs="Times New Roman"/>
        </w:rPr>
      </w:pPr>
      <w:r w:rsidRPr="00041AD8">
        <w:rPr>
          <w:rFonts w:cs="Times New Roman"/>
        </w:rPr>
        <w:t xml:space="preserve">Como estudiante me he destacado porque lo que he aprendido  lo estoy demostrando en mi trabajo (en mi práctica como diseñadora </w:t>
      </w:r>
      <w:proofErr w:type="spellStart"/>
      <w:r w:rsidRPr="00041AD8">
        <w:rPr>
          <w:rFonts w:cs="Times New Roman"/>
        </w:rPr>
        <w:t>instruccional</w:t>
      </w:r>
      <w:proofErr w:type="spellEnd"/>
      <w:r w:rsidRPr="00041AD8">
        <w:rPr>
          <w:rFonts w:cs="Times New Roman"/>
        </w:rPr>
        <w:t>). Me gustaría que nos dieran la flexibilidad de trabajar en colaboración con los profesores y el departamento de currículo para ser parte de los que eligen las herramientas que serán utilizadas en el diseño de los cursos, pero por ahora, solo me limito a trabajar de lleno en el montaje estandarizado de la plataforma. Además, me he podido destacar al estar  colaborando para ayudar a mis compañeros cuando me necesitan. Finalmente, como representante estudiantil, en lo que espero poder servir de ayuda  de ser necesario.</w:t>
      </w:r>
    </w:p>
    <w:p w:rsidR="00AC7469" w:rsidRDefault="00AC7469" w:rsidP="003E72F8">
      <w:pPr>
        <w:rPr>
          <w:rFonts w:cs="Times New Roman"/>
        </w:rPr>
      </w:pPr>
    </w:p>
    <w:p w:rsidR="00AC7469" w:rsidRDefault="00AC7469" w:rsidP="003E72F8">
      <w:pPr>
        <w:rPr>
          <w:rFonts w:cs="Times New Roman"/>
        </w:rPr>
      </w:pPr>
    </w:p>
    <w:p w:rsidR="00AC7469" w:rsidRDefault="00AC7469" w:rsidP="003E72F8">
      <w:pPr>
        <w:rPr>
          <w:rFonts w:cs="Times New Roman"/>
        </w:rPr>
      </w:pPr>
    </w:p>
    <w:p w:rsidR="00AC7469" w:rsidRPr="00041AD8" w:rsidRDefault="00AC7469" w:rsidP="003E72F8">
      <w:pPr>
        <w:rPr>
          <w:rFonts w:cs="Times New Roman"/>
        </w:rPr>
      </w:pPr>
    </w:p>
    <w:p w:rsidR="003E72F8" w:rsidRPr="00041AD8" w:rsidRDefault="003E72F8" w:rsidP="003E72F8">
      <w:pPr>
        <w:numPr>
          <w:ilvl w:val="0"/>
          <w:numId w:val="3"/>
        </w:numPr>
        <w:rPr>
          <w:rFonts w:cs="Times New Roman"/>
        </w:rPr>
      </w:pPr>
      <w:r w:rsidRPr="00041AD8">
        <w:rPr>
          <w:rFonts w:cs="Times New Roman"/>
        </w:rPr>
        <w:lastRenderedPageBreak/>
        <w:t>¿Qué pude haber hecho mejor? Explique.</w:t>
      </w:r>
    </w:p>
    <w:p w:rsidR="003E72F8" w:rsidRPr="00041AD8" w:rsidRDefault="003E72F8" w:rsidP="003E72F8">
      <w:pPr>
        <w:rPr>
          <w:rFonts w:cs="Times New Roman"/>
        </w:rPr>
      </w:pPr>
    </w:p>
    <w:p w:rsidR="003E72F8" w:rsidRPr="00041AD8" w:rsidRDefault="00041AD8">
      <w:pPr>
        <w:rPr>
          <w:rFonts w:cs="Times New Roman"/>
        </w:rPr>
      </w:pPr>
      <w:r w:rsidRPr="00041AD8">
        <w:rPr>
          <w:rFonts w:cs="Times New Roman"/>
        </w:rPr>
        <w:t>Estoy segura de que el tutorial me pudo haber quedado mejor, puesto que los nervios me traicionan de vez en cuando al utilizar videos y grabadoras, pero estoy luchando con eso, para cada día mejorar mis destrezas de comunicación oral.</w:t>
      </w:r>
    </w:p>
    <w:p w:rsidR="00041AD8" w:rsidRPr="00041AD8" w:rsidRDefault="00041AD8" w:rsidP="00AC7469">
      <w:pPr>
        <w:spacing w:line="480" w:lineRule="auto"/>
        <w:rPr>
          <w:rFonts w:cs="Times New Roman"/>
        </w:rPr>
      </w:pPr>
    </w:p>
    <w:sectPr w:rsidR="00041AD8" w:rsidRPr="0004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8"/>
    <w:multiLevelType w:val="singleLevel"/>
    <w:tmpl w:val="00000018"/>
    <w:name w:val="WW8Num35"/>
    <w:lvl w:ilvl="0">
      <w:start w:val="1"/>
      <w:numFmt w:val="decimal"/>
      <w:lvlText w:val="%1."/>
      <w:lvlJc w:val="left"/>
      <w:pPr>
        <w:tabs>
          <w:tab w:val="num" w:pos="720"/>
        </w:tabs>
        <w:ind w:left="720" w:hanging="360"/>
      </w:pPr>
    </w:lvl>
  </w:abstractNum>
  <w:abstractNum w:abstractNumId="2">
    <w:nsid w:val="78D5486A"/>
    <w:multiLevelType w:val="hybridMultilevel"/>
    <w:tmpl w:val="C03E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8"/>
    <w:rsid w:val="00041AD8"/>
    <w:rsid w:val="00077805"/>
    <w:rsid w:val="003A52F2"/>
    <w:rsid w:val="003E72F8"/>
    <w:rsid w:val="007C2605"/>
    <w:rsid w:val="00AC7469"/>
    <w:rsid w:val="00C64F20"/>
    <w:rsid w:val="00F1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8"/>
    <w:pPr>
      <w:suppressAutoHyphens/>
      <w:spacing w:after="0" w:line="240" w:lineRule="auto"/>
    </w:pPr>
    <w:rPr>
      <w:rFonts w:ascii="Times New Roman" w:eastAsia="Times New Roman" w:hAnsi="Times New Roman" w:cs="Calibri"/>
      <w:sz w:val="24"/>
      <w:szCs w:val="24"/>
      <w:lang w:val="es-PR" w:eastAsia="ar-SA"/>
    </w:rPr>
  </w:style>
  <w:style w:type="paragraph" w:styleId="Heading1">
    <w:name w:val="heading 1"/>
    <w:basedOn w:val="Normal"/>
    <w:next w:val="Normal"/>
    <w:link w:val="Heading1Char"/>
    <w:qFormat/>
    <w:rsid w:val="003E72F8"/>
    <w:pPr>
      <w:keepNext/>
      <w:keepLines/>
      <w:numPr>
        <w:numId w:val="1"/>
      </w:numPr>
      <w:spacing w:before="480"/>
      <w:outlineLvl w:val="0"/>
    </w:pPr>
    <w:rPr>
      <w:rFonts w:ascii="Arial" w:hAnsi="Arial"/>
      <w:b/>
      <w:bCs/>
      <w:sz w:val="20"/>
      <w:szCs w:val="28"/>
    </w:rPr>
  </w:style>
  <w:style w:type="paragraph" w:styleId="Heading2">
    <w:name w:val="heading 2"/>
    <w:basedOn w:val="Normal"/>
    <w:next w:val="Normal"/>
    <w:link w:val="Heading2Char"/>
    <w:qFormat/>
    <w:rsid w:val="003E72F8"/>
    <w:pPr>
      <w:keepNext/>
      <w:keepLines/>
      <w:numPr>
        <w:ilvl w:val="1"/>
        <w:numId w:val="1"/>
      </w:numPr>
      <w:spacing w:line="360" w:lineRule="auto"/>
      <w:jc w:val="center"/>
      <w:outlineLvl w:val="1"/>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2F8"/>
    <w:rPr>
      <w:rFonts w:ascii="Arial" w:eastAsia="Times New Roman" w:hAnsi="Arial" w:cs="Calibri"/>
      <w:b/>
      <w:bCs/>
      <w:sz w:val="20"/>
      <w:szCs w:val="28"/>
      <w:lang w:val="es-PR" w:eastAsia="ar-SA"/>
    </w:rPr>
  </w:style>
  <w:style w:type="character" w:customStyle="1" w:styleId="Heading2Char">
    <w:name w:val="Heading 2 Char"/>
    <w:basedOn w:val="DefaultParagraphFont"/>
    <w:link w:val="Heading2"/>
    <w:rsid w:val="003E72F8"/>
    <w:rPr>
      <w:rFonts w:ascii="Arial" w:eastAsia="Times New Roman" w:hAnsi="Arial" w:cs="Calibri"/>
      <w:b/>
      <w:bCs/>
      <w:sz w:val="20"/>
      <w:szCs w:val="26"/>
      <w:lang w:val="es-P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8"/>
    <w:pPr>
      <w:suppressAutoHyphens/>
      <w:spacing w:after="0" w:line="240" w:lineRule="auto"/>
    </w:pPr>
    <w:rPr>
      <w:rFonts w:ascii="Times New Roman" w:eastAsia="Times New Roman" w:hAnsi="Times New Roman" w:cs="Calibri"/>
      <w:sz w:val="24"/>
      <w:szCs w:val="24"/>
      <w:lang w:val="es-PR" w:eastAsia="ar-SA"/>
    </w:rPr>
  </w:style>
  <w:style w:type="paragraph" w:styleId="Heading1">
    <w:name w:val="heading 1"/>
    <w:basedOn w:val="Normal"/>
    <w:next w:val="Normal"/>
    <w:link w:val="Heading1Char"/>
    <w:qFormat/>
    <w:rsid w:val="003E72F8"/>
    <w:pPr>
      <w:keepNext/>
      <w:keepLines/>
      <w:numPr>
        <w:numId w:val="1"/>
      </w:numPr>
      <w:spacing w:before="480"/>
      <w:outlineLvl w:val="0"/>
    </w:pPr>
    <w:rPr>
      <w:rFonts w:ascii="Arial" w:hAnsi="Arial"/>
      <w:b/>
      <w:bCs/>
      <w:sz w:val="20"/>
      <w:szCs w:val="28"/>
    </w:rPr>
  </w:style>
  <w:style w:type="paragraph" w:styleId="Heading2">
    <w:name w:val="heading 2"/>
    <w:basedOn w:val="Normal"/>
    <w:next w:val="Normal"/>
    <w:link w:val="Heading2Char"/>
    <w:qFormat/>
    <w:rsid w:val="003E72F8"/>
    <w:pPr>
      <w:keepNext/>
      <w:keepLines/>
      <w:numPr>
        <w:ilvl w:val="1"/>
        <w:numId w:val="1"/>
      </w:numPr>
      <w:spacing w:line="360" w:lineRule="auto"/>
      <w:jc w:val="center"/>
      <w:outlineLvl w:val="1"/>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2F8"/>
    <w:rPr>
      <w:rFonts w:ascii="Arial" w:eastAsia="Times New Roman" w:hAnsi="Arial" w:cs="Calibri"/>
      <w:b/>
      <w:bCs/>
      <w:sz w:val="20"/>
      <w:szCs w:val="28"/>
      <w:lang w:val="es-PR" w:eastAsia="ar-SA"/>
    </w:rPr>
  </w:style>
  <w:style w:type="character" w:customStyle="1" w:styleId="Heading2Char">
    <w:name w:val="Heading 2 Char"/>
    <w:basedOn w:val="DefaultParagraphFont"/>
    <w:link w:val="Heading2"/>
    <w:rsid w:val="003E72F8"/>
    <w:rPr>
      <w:rFonts w:ascii="Arial" w:eastAsia="Times New Roman" w:hAnsi="Arial" w:cs="Calibri"/>
      <w:b/>
      <w:bCs/>
      <w:sz w:val="20"/>
      <w:szCs w:val="26"/>
      <w:lang w:val="es-P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Janine Diaz</cp:lastModifiedBy>
  <cp:revision>4</cp:revision>
  <dcterms:created xsi:type="dcterms:W3CDTF">2014-04-26T21:26:00Z</dcterms:created>
  <dcterms:modified xsi:type="dcterms:W3CDTF">2014-04-26T21:48:00Z</dcterms:modified>
</cp:coreProperties>
</file>